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22" w:rsidRDefault="00680D22" w:rsidP="00522FDE">
      <w:pPr>
        <w:rPr>
          <w:rFonts w:cstheme="minorHAnsi"/>
          <w:b/>
          <w:sz w:val="28"/>
          <w:szCs w:val="28"/>
          <w:lang w:val="en-GB"/>
        </w:rPr>
      </w:pPr>
      <w:r>
        <w:rPr>
          <w:rFonts w:cstheme="minorHAnsi"/>
          <w:b/>
          <w:sz w:val="28"/>
          <w:szCs w:val="28"/>
          <w:lang w:val="en-GB"/>
        </w:rPr>
        <w:t>Pubmed</w:t>
      </w:r>
    </w:p>
    <w:p w:rsidR="00680D22" w:rsidRDefault="00680D22" w:rsidP="00522FDE">
      <w:pPr>
        <w:rPr>
          <w:rFonts w:cstheme="minorHAnsi"/>
          <w:b/>
          <w:sz w:val="28"/>
          <w:szCs w:val="28"/>
          <w:lang w:val="en-GB"/>
        </w:rPr>
      </w:pPr>
    </w:p>
    <w:p w:rsidR="00522FDE" w:rsidRPr="00B766A8" w:rsidRDefault="00522FDE" w:rsidP="00522FDE">
      <w:pPr>
        <w:rPr>
          <w:rFonts w:cstheme="minorHAnsi"/>
          <w:b/>
          <w:sz w:val="28"/>
          <w:szCs w:val="28"/>
          <w:lang w:val="en-GB"/>
        </w:rPr>
      </w:pPr>
      <w:r w:rsidRPr="00B766A8">
        <w:rPr>
          <w:rFonts w:cstheme="minorHAnsi"/>
          <w:b/>
          <w:sz w:val="28"/>
          <w:szCs w:val="28"/>
          <w:lang w:val="en-GB"/>
        </w:rPr>
        <w:t>Vasoconstriction</w:t>
      </w:r>
    </w:p>
    <w:p w:rsidR="00C179A5" w:rsidRPr="00C230AA" w:rsidRDefault="00C179A5" w:rsidP="00C179A5">
      <w:pPr>
        <w:rPr>
          <w:rFonts w:eastAsia="Times New Roman" w:cs="Calibri"/>
          <w:lang w:val="en-GB"/>
        </w:rPr>
      </w:pPr>
      <w:r w:rsidRPr="00C230AA">
        <w:rPr>
          <w:rFonts w:eastAsia="Times New Roman" w:cs="Calibri"/>
          <w:lang w:val="en-GB"/>
        </w:rPr>
        <w:t>“vasoconstriction” [MeSH Terms] OR</w:t>
      </w:r>
      <w:r>
        <w:rPr>
          <w:rFonts w:eastAsia="Times New Roman" w:cs="Calibri"/>
          <w:lang w:val="en-GB"/>
        </w:rPr>
        <w:t xml:space="preserve"> </w:t>
      </w:r>
      <w:r w:rsidRPr="00C230AA">
        <w:rPr>
          <w:rFonts w:eastAsia="Times New Roman" w:cs="Calibri"/>
          <w:lang w:val="en-GB"/>
        </w:rPr>
        <w:t>“vasomotor system” [MeSH Terms] OR</w:t>
      </w:r>
      <w:r>
        <w:rPr>
          <w:rFonts w:eastAsia="Times New Roman" w:cs="Calibri"/>
          <w:lang w:val="en-GB"/>
        </w:rPr>
        <w:t xml:space="preserve"> </w:t>
      </w:r>
      <w:r w:rsidRPr="00C230AA">
        <w:rPr>
          <w:rFonts w:eastAsia="Times New Roman" w:cs="Calibri"/>
          <w:lang w:val="en-GB"/>
        </w:rPr>
        <w:t>“vasodilation” [MeSH Terms] OR</w:t>
      </w:r>
      <w:r>
        <w:rPr>
          <w:rFonts w:eastAsia="Times New Roman" w:cs="Calibri"/>
          <w:lang w:val="en-GB"/>
        </w:rPr>
        <w:t xml:space="preserve"> </w:t>
      </w:r>
      <w:r w:rsidRPr="00C230AA">
        <w:rPr>
          <w:rFonts w:eastAsia="Times New Roman" w:cs="Calibri"/>
          <w:lang w:val="en-GB"/>
        </w:rPr>
        <w:t>"Arteries/drug effects"[Mesh]</w:t>
      </w:r>
      <w:r>
        <w:rPr>
          <w:rFonts w:eastAsia="Times New Roman" w:cs="Calibri"/>
          <w:lang w:val="en-GB"/>
        </w:rPr>
        <w:t xml:space="preserve"> OR </w:t>
      </w:r>
      <w:r w:rsidRPr="00C230AA">
        <w:rPr>
          <w:rFonts w:eastAsia="Times New Roman" w:cs="Calibri"/>
          <w:lang w:val="en-GB"/>
        </w:rPr>
        <w:t>“vasoconstriction” [tiab] OR “vasoconstrictions” [tiab] OR “vasoconstrictor” [tiab] OR</w:t>
      </w:r>
      <w:r>
        <w:rPr>
          <w:rFonts w:eastAsia="Times New Roman" w:cs="Calibri"/>
          <w:lang w:val="en-GB"/>
        </w:rPr>
        <w:t xml:space="preserve"> </w:t>
      </w:r>
      <w:r w:rsidRPr="00C230AA">
        <w:rPr>
          <w:rFonts w:eastAsia="Times New Roman" w:cs="Calibri"/>
          <w:lang w:val="en-GB"/>
        </w:rPr>
        <w:t>“vasoconstrictors” [tiab] OR “vasopressor” [tiab] OR “vasoactive agonist” [tiab] OR “vasoactive agonists” [tiab] OR “vasopressors” [tiab] OR</w:t>
      </w:r>
      <w:r>
        <w:rPr>
          <w:rFonts w:eastAsia="Times New Roman" w:cs="Calibri"/>
          <w:lang w:val="en-GB"/>
        </w:rPr>
        <w:t xml:space="preserve"> </w:t>
      </w:r>
      <w:r w:rsidRPr="00C230AA">
        <w:rPr>
          <w:rFonts w:eastAsia="Times New Roman" w:cs="Calibri"/>
          <w:lang w:val="en-GB"/>
        </w:rPr>
        <w:t>“vasomotor system” [tiab] OR “artery constriction” [tiab] OR “vessel constriction” [tiab] OR “vasoconstrictive” [tiab] OR</w:t>
      </w:r>
      <w:r>
        <w:rPr>
          <w:rFonts w:eastAsia="Times New Roman" w:cs="Calibri"/>
          <w:lang w:val="en-GB"/>
        </w:rPr>
        <w:t xml:space="preserve"> </w:t>
      </w:r>
      <w:r w:rsidRPr="00C230AA">
        <w:rPr>
          <w:rFonts w:eastAsia="Times New Roman" w:cs="Calibri"/>
          <w:lang w:val="en-GB"/>
        </w:rPr>
        <w:t>“vasoconstricting” [tiab] OR “vasoconstricted” [tiab] OR</w:t>
      </w:r>
      <w:r>
        <w:rPr>
          <w:rFonts w:eastAsia="Times New Roman" w:cs="Calibri"/>
          <w:lang w:val="en-GB"/>
        </w:rPr>
        <w:t xml:space="preserve"> </w:t>
      </w:r>
      <w:r w:rsidRPr="00C230AA">
        <w:rPr>
          <w:rFonts w:eastAsia="Times New Roman" w:cs="Calibri"/>
          <w:lang w:val="en-GB"/>
        </w:rPr>
        <w:t>“vasodilation” [tiab] OR “vasodilatation” [tiab] OR “vasodilatating” [tiab] OR “vasodilating” [tiab] OR “vasodilative” [tiab] OR “vasodilatative” [tiab] OR “artery dilation” [tiab] OR “vessel dilation” [tiab] OR “artery dilatation” [tiab] OR “vessel dilatation”</w:t>
      </w:r>
      <w:r>
        <w:rPr>
          <w:rFonts w:eastAsia="Times New Roman" w:cs="Calibri"/>
          <w:lang w:val="en-GB"/>
        </w:rPr>
        <w:t xml:space="preserve"> </w:t>
      </w:r>
      <w:r w:rsidRPr="00C230AA">
        <w:rPr>
          <w:rFonts w:eastAsia="Times New Roman" w:cs="Calibri"/>
          <w:lang w:val="en-GB"/>
        </w:rPr>
        <w:t>[tiab] OR “vasodilator” [tiab] OR “vasodilators” [tiab] OR “vasorelaxation” [tiab] OR “Vascular Endothelium Dependent Relaxation” [tiab] OR “Endothelium Dependent Relaxation” [tiab] OR “Vascular Endothelium-Dependent Relaxation” [tiab] OR “Endothelium-Dependent-Relaxation” [tiab]</w:t>
      </w:r>
      <w:r>
        <w:rPr>
          <w:rFonts w:eastAsia="Times New Roman" w:cs="Calibri"/>
          <w:lang w:val="en-GB"/>
        </w:rPr>
        <w:t xml:space="preserve"> </w:t>
      </w:r>
      <w:r w:rsidRPr="00C230AA">
        <w:rPr>
          <w:rFonts w:eastAsia="Times New Roman" w:cs="Calibri"/>
          <w:lang w:val="en-GB"/>
        </w:rPr>
        <w:t>OR “vasodilated” [tiab] OR “vasoactive agent” [tiab] OR “vasoactive drug” [tiab] OR “vasoactive drugs”</w:t>
      </w:r>
      <w:r>
        <w:rPr>
          <w:rFonts w:eastAsia="Times New Roman" w:cs="Calibri"/>
          <w:lang w:val="en-GB"/>
        </w:rPr>
        <w:t xml:space="preserve"> </w:t>
      </w:r>
      <w:r w:rsidRPr="00C230AA">
        <w:rPr>
          <w:rFonts w:eastAsia="Times New Roman" w:cs="Calibri"/>
          <w:lang w:val="en-GB"/>
        </w:rPr>
        <w:t>[tiab] OR “dilation” [tiab] OR “dilatation” [tiab] OR “contraction” [tiab] OR “relaxation” [tiab] OR “Arteriolar constriction” [tiab] OR “Arteriolar diameter” [tiab] OR “Resting tension” [tiab</w:t>
      </w:r>
      <w:r>
        <w:rPr>
          <w:rFonts w:eastAsia="Times New Roman" w:cs="Calibri"/>
          <w:lang w:val="en-GB"/>
        </w:rPr>
        <w:t>]</w:t>
      </w:r>
    </w:p>
    <w:p w:rsidR="00C179A5" w:rsidRDefault="00C179A5">
      <w:pPr>
        <w:rPr>
          <w:rFonts w:cstheme="minorHAnsi"/>
          <w:b/>
          <w:sz w:val="28"/>
          <w:szCs w:val="28"/>
          <w:lang w:val="en-GB"/>
        </w:rPr>
      </w:pPr>
    </w:p>
    <w:p w:rsidR="009D32F2" w:rsidRPr="00B766A8" w:rsidRDefault="009D32F2">
      <w:pPr>
        <w:rPr>
          <w:rFonts w:cstheme="minorHAnsi"/>
          <w:b/>
          <w:sz w:val="28"/>
          <w:szCs w:val="28"/>
          <w:lang w:val="en-GB"/>
        </w:rPr>
      </w:pPr>
      <w:r w:rsidRPr="00B766A8">
        <w:rPr>
          <w:rFonts w:cstheme="minorHAnsi"/>
          <w:b/>
          <w:sz w:val="28"/>
          <w:szCs w:val="28"/>
          <w:lang w:val="en-GB"/>
        </w:rPr>
        <w:t xml:space="preserve">Hyperoxia </w:t>
      </w:r>
    </w:p>
    <w:p w:rsidR="00914E3F" w:rsidRDefault="009D32F2" w:rsidP="009D32F2">
      <w:pPr>
        <w:pStyle w:val="Geenafstand"/>
        <w:rPr>
          <w:rFonts w:cstheme="minorHAnsi"/>
          <w:lang w:val="en-GB"/>
        </w:rPr>
      </w:pPr>
      <w:bookmarkStart w:id="0" w:name="_GoBack"/>
      <w:r w:rsidRPr="00B766A8">
        <w:rPr>
          <w:rFonts w:cstheme="minorHAnsi"/>
          <w:lang w:val="en-GB"/>
        </w:rPr>
        <w:t>"Hyperoxia"[Mesh</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"Oxygen/therapy"[Mesh</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"Blood Gas Analysis"[Mesh</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Inhalation Therapy"[Mesh:noexp</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"Oxygen/pharmacology"[Mesh</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"Oxygen/organization and administration"[Mesh</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"hyperoxia"[tiab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"hyperoxaemia"[tiab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"hyperoxic"[tiab</w:t>
      </w:r>
      <w:r w:rsidR="00914E3F">
        <w:rPr>
          <w:rFonts w:cstheme="minorHAnsi"/>
          <w:lang w:val="en-GB"/>
        </w:rPr>
        <w:t>] OR</w:t>
      </w:r>
    </w:p>
    <w:p w:rsidR="002215D2" w:rsidRDefault="002215D2" w:rsidP="002215D2">
      <w:pPr>
        <w:pStyle w:val="Geenafstand"/>
        <w:rPr>
          <w:rFonts w:cstheme="minorHAnsi"/>
          <w:lang w:val="en-GB"/>
        </w:rPr>
      </w:pPr>
      <w:r w:rsidRPr="00B766A8">
        <w:rPr>
          <w:rFonts w:cstheme="minorHAnsi"/>
          <w:lang w:val="en-GB"/>
        </w:rPr>
        <w:t>"hyperoxi</w:t>
      </w:r>
      <w:r>
        <w:rPr>
          <w:rFonts w:cstheme="minorHAnsi"/>
          <w:lang w:val="en-GB"/>
        </w:rPr>
        <w:t>genation</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"oxygen exposure"[tiab</w:t>
      </w:r>
      <w:r>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supplementation"[tiab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administration"[tiab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sensitivity"[tiab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induced"[tiab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"oxygen tension"[tiab</w:t>
      </w:r>
      <w:r w:rsidR="00914E3F">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"oxygen sensing"[tiab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"oxygen inhalation"[tiab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"oxygen in</w:t>
      </w:r>
      <w:r>
        <w:rPr>
          <w:rFonts w:cstheme="minorHAnsi"/>
          <w:lang w:val="en-GB"/>
        </w:rPr>
        <w:t>sufflation</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Pr>
          <w:rFonts w:cstheme="minorHAnsi"/>
          <w:lang w:val="en-GB"/>
        </w:rPr>
        <w:t>"p</w:t>
      </w:r>
      <w:r w:rsidRPr="00B766A8">
        <w:rPr>
          <w:rFonts w:cstheme="minorHAnsi"/>
          <w:lang w:val="en-GB"/>
        </w:rPr>
        <w:t>ure oxygen"[tiab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"elevated oxygen"[tiab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"high blood oxygen"[tiab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"high oxygen"[tiab</w:t>
      </w:r>
      <w:r>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"O2 exposure"[tiab</w:t>
      </w:r>
      <w:r w:rsidR="00914E3F">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supplementation"[tiab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administration"[tiab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sensitivity"[tiab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induced"[tiab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tension"[tiab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sensing"[tiab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O2</w:t>
      </w:r>
      <w:r w:rsidRPr="00B766A8">
        <w:rPr>
          <w:rFonts w:cstheme="minorHAnsi"/>
          <w:lang w:val="en-GB"/>
        </w:rPr>
        <w:t xml:space="preserve"> inhalation"[tiab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lastRenderedPageBreak/>
        <w:t>"</w:t>
      </w:r>
      <w:r>
        <w:rPr>
          <w:rFonts w:cstheme="minorHAnsi"/>
          <w:lang w:val="en-GB"/>
        </w:rPr>
        <w:t>O2</w:t>
      </w:r>
      <w:r w:rsidRPr="00B766A8">
        <w:rPr>
          <w:rFonts w:cstheme="minorHAnsi"/>
          <w:lang w:val="en-GB"/>
        </w:rPr>
        <w:t xml:space="preserve"> in</w:t>
      </w:r>
      <w:r>
        <w:rPr>
          <w:rFonts w:cstheme="minorHAnsi"/>
          <w:lang w:val="en-GB"/>
        </w:rPr>
        <w:t>sufflation</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w:t>
      </w:r>
      <w:r>
        <w:rPr>
          <w:rFonts w:cstheme="minorHAnsi"/>
          <w:lang w:val="en-GB"/>
        </w:rPr>
        <w:t>p</w:t>
      </w:r>
      <w:r w:rsidRPr="00B766A8">
        <w:rPr>
          <w:rFonts w:cstheme="minorHAnsi"/>
          <w:lang w:val="en-GB"/>
        </w:rPr>
        <w:t>ure O2"[tiab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 xml:space="preserve">"elevated </w:t>
      </w:r>
      <w:r>
        <w:rPr>
          <w:rFonts w:cstheme="minorHAnsi"/>
          <w:lang w:val="en-GB"/>
        </w:rPr>
        <w:t>O2</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 xml:space="preserve">"high blood </w:t>
      </w:r>
      <w:r>
        <w:rPr>
          <w:rFonts w:cstheme="minorHAnsi"/>
          <w:lang w:val="en-GB"/>
        </w:rPr>
        <w:t>O2</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"high</w:t>
      </w:r>
      <w:r>
        <w:rPr>
          <w:rFonts w:cstheme="minorHAnsi"/>
          <w:lang w:val="en-GB"/>
        </w:rPr>
        <w:t xml:space="preserve"> O2</w:t>
      </w:r>
      <w:r w:rsidRPr="00B766A8">
        <w:rPr>
          <w:rFonts w:cstheme="minorHAnsi"/>
          <w:lang w:val="en-GB"/>
        </w:rPr>
        <w:t>"[tiab</w:t>
      </w:r>
      <w:r>
        <w:rPr>
          <w:rFonts w:cstheme="minorHAnsi"/>
          <w:lang w:val="en-GB"/>
        </w:rPr>
        <w:t>] OR</w:t>
      </w:r>
    </w:p>
    <w:p w:rsidR="00914E3F" w:rsidRDefault="00914E3F" w:rsidP="00914E3F">
      <w:pPr>
        <w:pStyle w:val="Geenafstand"/>
        <w:rPr>
          <w:rFonts w:cstheme="minorHAnsi"/>
          <w:lang w:val="en-GB"/>
        </w:rPr>
      </w:pPr>
      <w:r w:rsidRPr="00B766A8">
        <w:rPr>
          <w:rFonts w:cstheme="minorHAnsi"/>
          <w:lang w:val="en-GB"/>
        </w:rPr>
        <w:t>"100% Oxygen"[tiab</w:t>
      </w:r>
      <w:r>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"100% O2"[tiab</w:t>
      </w:r>
      <w:r w:rsidR="00914E3F">
        <w:rPr>
          <w:rFonts w:cstheme="minorHAnsi"/>
          <w:lang w:val="en-GB"/>
        </w:rPr>
        <w:t>] OR</w:t>
      </w:r>
    </w:p>
    <w:p w:rsidR="00914E3F" w:rsidRDefault="009D32F2" w:rsidP="009D32F2">
      <w:pPr>
        <w:pStyle w:val="Geenafstand"/>
        <w:rPr>
          <w:rFonts w:cstheme="minorHAnsi"/>
          <w:lang w:val="en-GB"/>
        </w:rPr>
      </w:pPr>
      <w:r w:rsidRPr="00B766A8">
        <w:rPr>
          <w:rFonts w:cstheme="minorHAnsi"/>
          <w:lang w:val="en-GB"/>
        </w:rPr>
        <w:t>"tissue oxygenation"[tiab</w:t>
      </w:r>
      <w:r w:rsidR="00914E3F">
        <w:rPr>
          <w:rFonts w:cstheme="minorHAnsi"/>
          <w:lang w:val="en-GB"/>
        </w:rPr>
        <w:t>] OR</w:t>
      </w:r>
    </w:p>
    <w:p w:rsidR="00914E3F" w:rsidRDefault="00914E3F" w:rsidP="009D32F2">
      <w:pPr>
        <w:pStyle w:val="Geenafstand"/>
        <w:rPr>
          <w:rFonts w:cstheme="minorHAnsi"/>
          <w:lang w:val="en-GB"/>
        </w:rPr>
      </w:pPr>
      <w:r>
        <w:rPr>
          <w:rFonts w:cstheme="minorHAnsi"/>
          <w:lang w:val="en-GB"/>
        </w:rPr>
        <w:t>“</w:t>
      </w:r>
      <w:r w:rsidR="009D32F2" w:rsidRPr="00B766A8">
        <w:rPr>
          <w:rFonts w:cstheme="minorHAnsi"/>
          <w:lang w:val="en-GB"/>
        </w:rPr>
        <w:t>PO2</w:t>
      </w:r>
      <w:r>
        <w:rPr>
          <w:rFonts w:cstheme="minorHAnsi"/>
          <w:lang w:val="en-GB"/>
        </w:rPr>
        <w:t>”</w:t>
      </w:r>
      <w:r w:rsidR="009D32F2" w:rsidRPr="00B766A8">
        <w:rPr>
          <w:rFonts w:cstheme="minorHAnsi"/>
          <w:lang w:val="en-GB"/>
        </w:rPr>
        <w:t xml:space="preserve"> [tiab</w:t>
      </w:r>
      <w:r>
        <w:rPr>
          <w:rFonts w:cstheme="minorHAnsi"/>
          <w:lang w:val="en-GB"/>
        </w:rPr>
        <w:t>] OR</w:t>
      </w:r>
    </w:p>
    <w:p w:rsidR="00914E3F" w:rsidRDefault="00176FD3" w:rsidP="009D32F2">
      <w:pPr>
        <w:pStyle w:val="Geenafstand"/>
        <w:rPr>
          <w:rFonts w:cstheme="minorHAnsi"/>
          <w:lang w:val="en-GB"/>
        </w:rPr>
      </w:pPr>
      <w:r>
        <w:rPr>
          <w:rFonts w:cstheme="minorHAnsi"/>
          <w:lang w:val="en-GB"/>
        </w:rPr>
        <w:t>“</w:t>
      </w:r>
      <w:r w:rsidR="009D32F2" w:rsidRPr="00B766A8">
        <w:rPr>
          <w:rFonts w:cstheme="minorHAnsi"/>
          <w:lang w:val="en-GB"/>
        </w:rPr>
        <w:t>PO(2)”[tiab</w:t>
      </w:r>
      <w:r w:rsidR="00914E3F">
        <w:rPr>
          <w:rFonts w:cstheme="minorHAnsi"/>
          <w:lang w:val="en-GB"/>
        </w:rPr>
        <w:t>] OR</w:t>
      </w:r>
    </w:p>
    <w:p w:rsidR="00914E3F" w:rsidRDefault="00176FD3" w:rsidP="009D32F2">
      <w:pPr>
        <w:pStyle w:val="Geenafstand"/>
        <w:rPr>
          <w:rFonts w:cstheme="minorHAnsi"/>
          <w:lang w:val="en-GB"/>
        </w:rPr>
      </w:pPr>
      <w:r>
        <w:rPr>
          <w:rFonts w:cstheme="minorHAnsi"/>
          <w:lang w:val="en-GB"/>
        </w:rPr>
        <w:t>“</w:t>
      </w:r>
      <w:r w:rsidR="009D32F2" w:rsidRPr="00B766A8">
        <w:rPr>
          <w:rFonts w:cstheme="minorHAnsi"/>
          <w:lang w:val="en-GB"/>
        </w:rPr>
        <w:t>PO(2)s”[tiab</w:t>
      </w:r>
      <w:r w:rsidR="00914E3F">
        <w:rPr>
          <w:rFonts w:cstheme="minorHAnsi"/>
          <w:lang w:val="en-GB"/>
        </w:rPr>
        <w:t>] OR</w:t>
      </w:r>
    </w:p>
    <w:p w:rsidR="00914E3F" w:rsidRDefault="00176FD3" w:rsidP="009D32F2">
      <w:pPr>
        <w:pStyle w:val="Geenafstand"/>
        <w:rPr>
          <w:rFonts w:cstheme="minorHAnsi"/>
          <w:lang w:val="en-GB"/>
        </w:rPr>
      </w:pPr>
      <w:r>
        <w:rPr>
          <w:rFonts w:cstheme="minorHAnsi"/>
          <w:lang w:val="en-GB"/>
        </w:rPr>
        <w:t>“</w:t>
      </w:r>
      <w:r w:rsidR="009D32F2" w:rsidRPr="00B766A8">
        <w:rPr>
          <w:rFonts w:cstheme="minorHAnsi"/>
          <w:lang w:val="en-GB"/>
        </w:rPr>
        <w:t>PO(2)’s”[tiab</w:t>
      </w:r>
      <w:r w:rsidR="00914E3F">
        <w:rPr>
          <w:rFonts w:cstheme="minorHAnsi"/>
          <w:lang w:val="en-GB"/>
        </w:rPr>
        <w:t>] OR</w:t>
      </w:r>
    </w:p>
    <w:p w:rsidR="00914E3F" w:rsidRDefault="00914E3F" w:rsidP="009D32F2">
      <w:pPr>
        <w:pStyle w:val="Geenafstand"/>
        <w:rPr>
          <w:rFonts w:cstheme="minorHAnsi"/>
          <w:lang w:val="en-GB"/>
        </w:rPr>
      </w:pPr>
      <w:r>
        <w:rPr>
          <w:rFonts w:cstheme="minorHAnsi"/>
          <w:lang w:val="en-GB"/>
        </w:rPr>
        <w:t>“</w:t>
      </w:r>
      <w:r w:rsidR="009D32F2" w:rsidRPr="00B766A8">
        <w:rPr>
          <w:rFonts w:cstheme="minorHAnsi"/>
          <w:lang w:val="en-GB"/>
        </w:rPr>
        <w:t>PaO2</w:t>
      </w:r>
      <w:r>
        <w:rPr>
          <w:rFonts w:cstheme="minorHAnsi"/>
          <w:lang w:val="en-GB"/>
        </w:rPr>
        <w:t>”</w:t>
      </w:r>
      <w:r w:rsidR="009D32F2" w:rsidRPr="00B766A8">
        <w:rPr>
          <w:rFonts w:cstheme="minorHAnsi"/>
          <w:lang w:val="en-GB"/>
        </w:rPr>
        <w:t xml:space="preserve"> [tiab</w:t>
      </w:r>
      <w:r>
        <w:rPr>
          <w:rFonts w:cstheme="minorHAnsi"/>
          <w:lang w:val="en-GB"/>
        </w:rPr>
        <w:t>]</w:t>
      </w:r>
    </w:p>
    <w:bookmarkEnd w:id="0"/>
    <w:p w:rsidR="009D32F2" w:rsidRDefault="009D32F2">
      <w:pPr>
        <w:rPr>
          <w:rFonts w:cstheme="minorHAnsi"/>
          <w:lang w:val="en-GB"/>
        </w:rPr>
      </w:pPr>
    </w:p>
    <w:p w:rsidR="00176FD3" w:rsidRPr="00B766A8" w:rsidRDefault="00176FD3" w:rsidP="00176FD3">
      <w:pPr>
        <w:pStyle w:val="Tekstzonderopmaak"/>
        <w:rPr>
          <w:rFonts w:asciiTheme="minorHAnsi" w:hAnsiTheme="minorHAnsi" w:cstheme="minorHAnsi"/>
          <w:b/>
          <w:sz w:val="28"/>
          <w:szCs w:val="28"/>
          <w:lang w:val="en-GB"/>
        </w:rPr>
      </w:pPr>
      <w:r w:rsidRPr="00B766A8">
        <w:rPr>
          <w:rFonts w:asciiTheme="minorHAnsi" w:hAnsiTheme="minorHAnsi" w:cstheme="minorHAnsi"/>
          <w:b/>
          <w:sz w:val="28"/>
          <w:szCs w:val="28"/>
          <w:lang w:val="en-GB"/>
        </w:rPr>
        <w:t>Animals</w:t>
      </w:r>
    </w:p>
    <w:p w:rsidR="00176FD3" w:rsidRPr="00B766A8" w:rsidRDefault="00176FD3" w:rsidP="00176FD3">
      <w:pPr>
        <w:pStyle w:val="Tekstzonderopmaak"/>
        <w:rPr>
          <w:rFonts w:asciiTheme="minorHAnsi" w:hAnsiTheme="minorHAnsi" w:cstheme="minorHAnsi"/>
          <w:sz w:val="22"/>
          <w:szCs w:val="22"/>
          <w:lang w:val="en-GB"/>
        </w:rPr>
      </w:pPr>
      <w:r w:rsidRPr="00B766A8">
        <w:rPr>
          <w:rFonts w:asciiTheme="minorHAnsi" w:hAnsiTheme="minorHAnsi" w:cstheme="minorHAnsi"/>
          <w:sz w:val="22"/>
          <w:szCs w:val="22"/>
          <w:lang w:val="en-GB"/>
        </w:rPr>
        <w:t>(</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animal experimentation”[MeSH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models, animal”[MeSH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invertebrates”[MeSH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Animals”[Mesh:noexp]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animal population groups”[MeSH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chordata”[MeSH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chordata, nonvertebrate”[MeSH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vertebrates”[MeSH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amphibians”[MeSH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birds”[MeSH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fishes”[MeSH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reptiles”[MeSH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mammals”[MeSH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primates”[MeSH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artiodactyla”[MeSH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carnivora”[MeSH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cetacea”[MeSH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chiroptera”[MeSH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elephants”[MeSH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hyraxes”[MeSH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insectivora”[MeSH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lagomorpha”[MeSH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marsupialia”[MeSH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monotremata”[MeSH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perissodactyla”[MeSH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rodentia”[MeSH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scandentia”[MeSH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sirenia”[MeSH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xenarthra”[MeSH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haplorhini”[MeSH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strepsirhini”[MeSH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platyrrhini”[MeSH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tarsii”[MeSH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catarrhini”[MeSH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cercopithecidae”[MeSH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hylobatidae”[MeSH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hominidae”[MeSH Terms:noexp]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gorilla gorilla”[MeSH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pan paniscus”[MeSH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pan troglodytes”[MeSH Terms]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pongo pygmaeus”[MeSH Terms]) OR ((animals[tiab] OR animal[tiab] OR mice[Tiab] OR mus[Tiab] OR mouse[Tiab] OR murine[Tiab] OR woodmouse[tiab] OR rats[Tiab] OR rat[Tiab] OR murinae[Tiab] OR muridae[Tiab] OR cottonrat[tiab] OR cottonrats[tiab] OR hamster[tiab] OR hamsters[tiab] OR cricetinae[tiab] OR rodentia[Tiab] OR rodent[Tiab] OR rodents[Tiab] OR pigs[Tiab] OR pig[Tiab] OR swine[tiab] OR swines[tiab] OR piglets[tiab] OR piglet[tiab] OR boar[tiab] OR boars[tiab]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sus scrofa”[tiab] OR ferrets[tiab] OR ferret[tiab] OR ferrets[tiab] OR polecat[tiab] OR polecats[tiab]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mustela putorius”[tiab]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guinea pigs”[Tiab]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guinea pig”[Tiab] OR cavia[Tiab] OR callithrix[Tiab] OR marmoset[Tiab] OR marmosets[Tiab] OR cebuella[Tiab] OR hapale[Tiab] OR octodon[Tiab] OR chinchilla[Tiab] OR chinchillas[Tiab] OR gerbillinae[Tiab] OR gerbil[Tiab] OR gerbils[Tiab] OR jird[Tiab] OR jirds[Tiab] OR merione[Tiab] OR meriones[Tiab] OR rabbits[Tiab] OR rabbit[Tiab] OR hares[Tiab] OR hare[Tiab] OR diptera[Tiab] OR flies[Tiab] OR fly[Tiab] OR dipteral[Tiab] OR drosphila[Tiab] OR drosophilidae[Tiab] OR cats[Tiab] OR cat[Tiab] OR carus[Tiab] OR felis[Tiab] OR nematoda[Tiab] OR nematode[Tiab] OR nematoda[Tiab] OR nematode[Tiab] OR nematodes[Tiab] OR sipunculida[Tiab] OR dogs[Tiab] OR dog[Tiab] OR canine[Tiab] OR canines[Tiab] OR canis[Tiab] OR sheep[Tiab] OR sheeps[Tiab] OR mouflon[Tiab] OR mouflons[Tiab] OR ovis[Tiab] OR goats[Tiab] OR goat[Tiab] OR goats[Tiab] OR capra[Tiab] OR capras[Tiab] OR rupicapra[Tiab] OR rupicapra[Tiab] OR chamois[Tiab] OR haplorhini[Tiab] OR monkey[Tiab] OR monkeys[Tiab] OR anthropoidea[Tiab] OR anthropoids[Tiab] OR saguinus[Tiab] OR tamarin[Tiab] OR tamarins[Tiab] OR leontopithecus[Tiab] OR hominidae[Tiab] OR ape[Tiab] OR apes[Tiab] OR pan[Tiab] OR paniscus[Tiab]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pan paniscus”[Tiab] OR bonobo[Tiab] OR bonobos[Tiab] OR troglodytes[Tiab]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pan troglodytes”[Tiab] OR gibbon[Tiab] OR gibbons[Tiab] OR siamang[Tiab] OR siamangs[Tiab] OR nomascus[Tiab] OR symphalangus[Tiab] OR chimpanzee[Tiab] OR chimpanzees[Tiab] OR prosimians[Tiab]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bush baby”[Tiab] OR prosimian[Tiab] OR bush babies[Tiab] </w:t>
      </w:r>
      <w:r w:rsidRPr="00B766A8">
        <w:rPr>
          <w:rFonts w:asciiTheme="minorHAnsi" w:hAnsiTheme="minorHAnsi" w:cstheme="minorHAnsi"/>
          <w:sz w:val="22"/>
          <w:szCs w:val="22"/>
          <w:lang w:val="en-GB"/>
        </w:rPr>
        <w:lastRenderedPageBreak/>
        <w:t xml:space="preserve">OR galagos[Tiab] OR galago[Tiab] OR pongidae[Tiab] OR gorilla[Tiab] OR gorilla[Tiab] OR pongo[Tiab] OR pygmaeus[Tiab]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pongo pygmaeus”[Tiab] OR orangutans[Tiab] OR pygmaeus[Tiab] OR lemur[Tiab] OR lemurs[Tiab] OR lemuridae[Tiab] OR horse[Tiab] OR horses[Tiab] OR pongo[Tiab] OR equus[Tiab] OR cow[Tiab] OR calf[Tiab] OR bull[Tiab] OR chicken[Tiab] OR chickens[Tiab] OR gallus[Tiab] OR quail[Tiab] OR bird[Tiab] OR birds[Tiab] OR quails[Tiab] OR poultry[Tiab] OR poultries[Tiab] OR fowl[Tiab] OR fowls[Tiab] OR reptile[Tiab] OR reptilia[Tiab] OR reptiles[Tiab] OR snakes[Tiab] OR snake[Tiab] OR lizard[Tiab] OR lizards[Tiab] OR alligator[Tiab] OR alligators[Tiab] OR crocodile[Tiab] OR crocodiles[Tiab] OR turtle[Tiab] OR turtles[Tiab] OR amphibian[Tiab] OR amphibians[Tiab] OR amphibia[Tiab] OR frog[Tiab] OR frogs[Tiab] OR bombina[Tiab] OR salientia[Tiab] OR toad[Tiab] OR toads[Tiab]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epidalea calamita”[Tiab] OR salamander[Tiab] OR salamanders[Tiab] OR eel[Tiab] OR eels[Tiab] OR fish[Tiab] OR fishes[Tiab] OR pisces[Tiab] OR catfish[Tiab] OR catfishes[Tiab] OR siluriformes[Tiab] OR arius[Tiab] OR heteropneustes[Tiab] OR sheatfish[Tiab] OR perch[Tiab] OR perches[Tiab] OR percidae[Tiab] OR perca[Tiab] OR trout[Tiab] OR trouts[Tiab] OR char[Tiab] OR chars[Tiab] OR salvelinus[Tiab]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fathead minnow”[Tiab] OR minnow[Tiab] OR cyprinidae[Tiab] OR carps[Tiab] OR carp[Tiab] OR zebrafish[Tiab] OR zebrafishes[Tiab] OR goldfish[Tiab] OR goldfishes[Tiab] OR guppy[Tiab] OR guppies[Tiab] OR chub[Tiab] OR chubs[Tiab] OR tinca[Tiab] OR barbels[Tiab] OR barbus[Tiab] OR pimephales[Tiab] OR promelas[Tiab]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poecilia reticulata”[Tiab] OR mullet[Tiab] OR mullets[Tiab] OR eel[Tiab] OR eels[Tiab] OR seahorse[Tiab] OR seahorses[Tiab] OR mugil curema[Tiab] OR atlantic cod[Tiab] OR shark[Tiab] OR sharks[Tiab] OR catshark[Tiab] OR anguilla[Tiab] OR salmonid[Tiab] OR salmonids[Tiab] OR whitefish[Tiab] OR whitefishes[Tiab] OR salmon[Tiab] OR salmons[Tiab] OR sole[Tiab] OR solea[Tiab]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sea lamprey”[Tiab] OR lamprey[Tiab] OR lampreys[Tiab] OR pumpkinseed[Tiab] OR sunfish[Tiab] OR sunfishes[Tiab] OR tilapia[Tiab] OR tilapias[Tiab] OR turbot[Tiab] OR turbots[Tiab] OR flatfish[Tiab] OR flatfishes[Tiab] OR sciuridae[Tiab] OR squirrel[Tiab] OR squirrels[Tiab] OR chipmunk[Tiab] OR chipmunks[Tiab] OR suslik[Tiab] OR susliks[Tiab] OR vole[Tiab] OR voles[Tiab] OR lemming[Tiab] OR lemmings[Tiab] OR muskrat[Tiab] OR muskrats[Tiab] OR lemmus[Tiab] OR otter[Tiab] OR otters[Tiab] OR marten[Tiab] OR martens[Tiab] OR martes[Tiab] OR weasel[Tiab] OR badger[Tiab] OR ermine[Tiab] OR mink[Tiab] OR sable[Tiab] OR sables[Tiab] OR badgers[Tiab] OR gulo[Tiab] OR gulos[Tiab] OR wolverine[Tiab] OR wolverines[Tiab] OR minks[Tiab] OR mustela[Tiab] OR llama[Tiab] OR llamas[Tiab] OR alpaca[Tiab] OR alpacas[Tiab] OR camelid[Tiab] OR camelids[Tiab] OR guanaco[Tiab] OR guanacos[Tiab] OR chiroptera[Tiab] OR chiropteras[Tiab] OR bat[Tiab] OR bats[Tiab] OR fox[Tiab] OR foxes[Tiab] OR iguana[Tiab] OR iguanas[Tiab] OR xenopus laevis[Tiab] OR parakeet[Tiab] OR parakeets[Tiab] OR parrot[Tiab] OR parrots[Tiab] OR donkey[Tiab] OR donkeys[Tiab] OR mule[Tiab] OR mules[Tiab] OR zebra[Tiab] OR zebras[Tiab] OR shrew[Tiab] OR shrews[Tiab] OR bison[Tiab] OR bisons[Tiab] OR buffalo[Tiab] OR buffaloes[Tiab] OR deer[Tiab] OR deers[Tiab] OR bear[Tiab] OR bears[Tiab] OR panda[Tiab] OR pandas[Tiab]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 xml:space="preserve">wild hog”[Tiab] OR </w:t>
      </w:r>
      <w:r>
        <w:rPr>
          <w:rFonts w:asciiTheme="minorHAnsi" w:hAnsiTheme="minorHAnsi" w:cstheme="minorHAnsi"/>
          <w:sz w:val="22"/>
          <w:szCs w:val="22"/>
          <w:lang w:val="en-GB"/>
        </w:rPr>
        <w:t>“</w:t>
      </w:r>
      <w:r w:rsidRPr="00B766A8">
        <w:rPr>
          <w:rFonts w:asciiTheme="minorHAnsi" w:hAnsiTheme="minorHAnsi" w:cstheme="minorHAnsi"/>
          <w:sz w:val="22"/>
          <w:szCs w:val="22"/>
          <w:lang w:val="en-GB"/>
        </w:rPr>
        <w:t>wild boar”[Tiab] OR fitchew[Tiab] OR fitch[Tiab] OR beaver[Tiab] OR beavers[Tiab] OR jerboa[Tiab] OR jerboas[Tiab] OR capybara[Tiab] OR capybaras[Tiab] OR minks[Tiab] OR canine [tiab] OR bovine [tiab] OR porcine [tiab] OR hog [tiab] OR hogs [tiab]) NOT medline[sb])</w:t>
      </w:r>
    </w:p>
    <w:p w:rsidR="00176FD3" w:rsidRDefault="00176FD3">
      <w:pPr>
        <w:rPr>
          <w:rFonts w:cstheme="minorHAnsi"/>
          <w:lang w:val="en-GB"/>
        </w:rPr>
      </w:pPr>
    </w:p>
    <w:p w:rsidR="00680D22" w:rsidRDefault="00680D22">
      <w:pPr>
        <w:rPr>
          <w:rFonts w:cstheme="minorHAnsi"/>
          <w:lang w:val="en-GB"/>
        </w:rPr>
      </w:pPr>
      <w:r>
        <w:rPr>
          <w:rFonts w:cstheme="minorHAnsi"/>
          <w:lang w:val="en-GB"/>
        </w:rPr>
        <w:br w:type="page"/>
      </w:r>
    </w:p>
    <w:p w:rsidR="00680D22" w:rsidRDefault="00680D22" w:rsidP="00680D22">
      <w:pPr>
        <w:rPr>
          <w:rFonts w:eastAsia="Times New Roman" w:cs="Calibri"/>
          <w:b/>
          <w:sz w:val="28"/>
          <w:szCs w:val="28"/>
          <w:lang w:val="en-GB"/>
        </w:rPr>
      </w:pPr>
      <w:r>
        <w:rPr>
          <w:rFonts w:eastAsia="Times New Roman" w:cs="Calibri"/>
          <w:b/>
          <w:sz w:val="28"/>
          <w:szCs w:val="28"/>
          <w:lang w:val="en-GB"/>
        </w:rPr>
        <w:lastRenderedPageBreak/>
        <w:t>Embase</w:t>
      </w:r>
    </w:p>
    <w:p w:rsidR="00680D22" w:rsidRDefault="00680D22" w:rsidP="00680D22">
      <w:pPr>
        <w:rPr>
          <w:rFonts w:eastAsia="Times New Roman" w:cs="Calibri"/>
          <w:b/>
          <w:sz w:val="28"/>
          <w:szCs w:val="28"/>
          <w:lang w:val="en-GB"/>
        </w:rPr>
      </w:pPr>
    </w:p>
    <w:p w:rsidR="00680D22" w:rsidRDefault="00680D22" w:rsidP="00680D22">
      <w:pPr>
        <w:rPr>
          <w:rFonts w:eastAsia="Times New Roman" w:cs="Calibri"/>
          <w:b/>
          <w:sz w:val="28"/>
          <w:szCs w:val="28"/>
          <w:lang w:val="en-GB"/>
        </w:rPr>
      </w:pPr>
      <w:r>
        <w:rPr>
          <w:rFonts w:eastAsia="Times New Roman" w:cs="Calibri"/>
          <w:b/>
          <w:sz w:val="28"/>
          <w:szCs w:val="28"/>
          <w:lang w:val="en-GB"/>
        </w:rPr>
        <w:t>Vasoconstriction/ vasodilatation</w:t>
      </w:r>
    </w:p>
    <w:p w:rsidR="00680D22" w:rsidRDefault="00680D22" w:rsidP="00680D22">
      <w:pPr>
        <w:pStyle w:val="Geenafstand"/>
        <w:rPr>
          <w:rFonts w:eastAsia="Times New Roman" w:cs="Calibri"/>
          <w:lang w:val="en-GB"/>
        </w:rPr>
      </w:pPr>
      <w:r>
        <w:rPr>
          <w:rFonts w:cs="Calibri"/>
          <w:lang w:val="en-GB"/>
        </w:rPr>
        <w:t xml:space="preserve">‘vasoconstriction’/exp OR ‘blood vessel tone’/exp OR ‘blood vessel diameter’/exp OR ‘vasodilatation’/exp OR ‘artery diameter’/exp OR ‘vasoconstriction’:ti,ab OR ‘vasoconstrictions’:ti,ab OR ‘vasoconstrictor’:ti,ab OR ‘vasoconstrictors’:ti,ab OR ‘vasopressor’:ti,ab OR ‘vasoactive agonist’:ti,ab OR ‘vasoactive agonists’:ti,ab OR ‘vasopressors’:ti,ab OR ‘vasomotor system’:ti,ab OR ‘artery constriction’:ti,ab OR ‘vessel constriction’:ti,ab OR ‘vasoconstrictive’:ti,ab OR ‘vasoconstricting’:ti,ab OR ‘vasoconstricted’:ti,ab OR ‘vasodilation’:ti,ab OR ‘vasodilatation’:ti,ab OR ‘vasodilatating’:ti,ab OR ‘vasodilating’:ti,ab OR ‘vasodilative’:ti,ab OR ‘vasodilatative’:ti,ab OR ‘artery dilation’:ti,ab OR ‘vessel dilation’:ti,ab OR ‘artery dilatation’:ti,ab OR ‘vessel dilatation’:ti,ab OR ‘vasodilator’:ti,ab OR ‘vasodilators’:ti,ab OR ‘vasorelaxation’:ti,ab OR ‘vascular endothelium dependent relaxation’:ti,ab OR ‘endothelium dependent relaxation’:ti,ab OR ‘vascular endothelium-dependent relaxation’:ti,ab OR ‘endothelium-dependent-relaxation’:ti,ab OR ‘vasodilated’:ti,ab OR ‘vasoactive agent’:ti,ab OR ‘vasoactive drug’:ti,ab OR ‘vasoactive drugs’:ti,ab OR ‘dilation’:ti,ab OR ‘dilatation’:ti,ab OR ‘contraction’:ti,ab OR ‘relaxation’:ti,ab OR ‘Arteriolar constriction’:ti,ab OR ‘Arteriolar diameter’:ti,ab OR ‘resting tension’:ti,ab </w:t>
      </w:r>
    </w:p>
    <w:p w:rsidR="00680D22" w:rsidRDefault="00680D22" w:rsidP="00680D22">
      <w:pPr>
        <w:pStyle w:val="Geenafstand"/>
        <w:rPr>
          <w:rFonts w:cs="Calibri"/>
          <w:lang w:val="en-GB"/>
        </w:rPr>
      </w:pPr>
    </w:p>
    <w:p w:rsidR="00680D22" w:rsidRDefault="00680D22" w:rsidP="00680D22">
      <w:pPr>
        <w:pStyle w:val="Geenafstand"/>
        <w:rPr>
          <w:rFonts w:cs="Calibri"/>
          <w:b/>
          <w:sz w:val="28"/>
          <w:szCs w:val="28"/>
          <w:lang w:val="en-GB"/>
        </w:rPr>
      </w:pPr>
      <w:r>
        <w:rPr>
          <w:rFonts w:cs="Calibri"/>
          <w:b/>
          <w:sz w:val="28"/>
          <w:szCs w:val="28"/>
          <w:lang w:val="en-GB"/>
        </w:rPr>
        <w:t xml:space="preserve">Hyperoxia </w:t>
      </w:r>
    </w:p>
    <w:p w:rsidR="00680D22" w:rsidRDefault="00680D22" w:rsidP="00680D22">
      <w:pPr>
        <w:pStyle w:val="Geenafstand"/>
        <w:rPr>
          <w:rFonts w:cs="Times New Roman"/>
          <w:lang w:val="en-GB"/>
        </w:rPr>
      </w:pPr>
      <w:r>
        <w:rPr>
          <w:lang w:val="en-GB"/>
        </w:rPr>
        <w:t xml:space="preserve">‘Hyperoxia’/exp OR ‘Oxygen therapy’/exp OR ‘hyperoxia’:ti,ab OR ‘hyperoxaemia’:ti,ab OR ‘hyperoxic’:ti,ab OR </w:t>
      </w:r>
      <w:r>
        <w:rPr>
          <w:rFonts w:cstheme="minorHAnsi"/>
          <w:lang w:val="en-GB"/>
        </w:rPr>
        <w:t>‘hyperoxygenation’</w:t>
      </w:r>
      <w:r>
        <w:rPr>
          <w:lang w:val="en-GB"/>
        </w:rPr>
        <w:t>:ti,ab OR ‘oxygen exposure’:ti,ab OR ‘oxygen supplementation’:ti,ab OR‘oxygen administration’:ti,ab OR ‘oxygen sensitivity’:ti,ab OR ‘oxygen  induced’:ti,ab OR ‘oxygen tension’:ti,ab OR ‘oxygen sensing’:ti,ab OR ‘oxygen inhalation’:ti,ab OR ‘oxygen insufflation’:ti,ab OR ‘pure oxygen’:ti,ab OR ‘elevated oxygen’:ti,ab OR ‘high blood oxygen’:ti,ab OR ‘high oxygen’:ti,ab OR ‘O2 exposure’:ti,ab OR ‘O2 supplementation’:ti,ab OR ‘O2 administration’:ti,ab OR ‘O2 sensitivity’:ti,ab OR ‘O2 induced’:ti,ab OR ‘O2 tension’:ti,ab OR ‘O2 sensing’:ti,ab OR ‘O2 inhalation’:ti,ab OR ‘O2 insufflation’:ti,ab OR ‘pure O2’:ti,ab OR ‘elevated O2’:ti,ab OR ‘high blood O2’:ti,ab OR ‘high O2’:ti,ab OR ‘100% Oxygen’:ti,ab OR ‘100% O2’:ti,ab OR ‘tissue oxygenation’:ti,ab OR ‘PO2’:ti,ab OR ‘PO(2)’:ti,ab OR ‘PO(2)s’:ti,ab OR ‘PO(2)/s’:ti,ab OR ‘PaO2’:ti,ab</w:t>
      </w:r>
    </w:p>
    <w:p w:rsidR="00680D22" w:rsidRDefault="00680D22" w:rsidP="00680D22">
      <w:pPr>
        <w:rPr>
          <w:rFonts w:eastAsia="Times New Roman" w:cs="Calibri"/>
          <w:b/>
          <w:sz w:val="28"/>
          <w:szCs w:val="28"/>
          <w:lang w:val="en-GB"/>
        </w:rPr>
      </w:pPr>
    </w:p>
    <w:p w:rsidR="00680D22" w:rsidRDefault="00680D22" w:rsidP="00680D22">
      <w:pPr>
        <w:rPr>
          <w:rFonts w:eastAsia="Times New Roman" w:cs="Calibri"/>
          <w:b/>
          <w:sz w:val="28"/>
          <w:szCs w:val="28"/>
          <w:lang w:val="en-GB"/>
        </w:rPr>
      </w:pPr>
      <w:r>
        <w:rPr>
          <w:rFonts w:eastAsia="Times New Roman" w:cs="Calibri"/>
          <w:b/>
          <w:sz w:val="28"/>
          <w:szCs w:val="28"/>
          <w:lang w:val="en-GB"/>
        </w:rPr>
        <w:t>Animals</w:t>
      </w:r>
    </w:p>
    <w:p w:rsidR="00680D22" w:rsidRDefault="00680D22" w:rsidP="00680D22">
      <w:pPr>
        <w:rPr>
          <w:rFonts w:eastAsia="Times New Roman" w:cs="Calibri"/>
          <w:lang w:val="en-GB"/>
        </w:rPr>
      </w:pPr>
      <w:r>
        <w:rPr>
          <w:rFonts w:eastAsia="Times New Roman" w:cs="Calibri"/>
          <w:lang w:val="en-GB"/>
        </w:rPr>
        <w:t xml:space="preserve">‘animal experiment’/exp OR ‘animal model’/exp OR ‘experimental animal’/exp OR ‘transgenic animal’/exp OR ‘male animal’/exp OR ‘female animal’/exp OR ‘juvenile animal’/exp OR ‘animal’/exp OR ‘chordata’/exp OR ‘vertebrate’/exp OR ‘tetrapod’/exp OR ‘fish’/exp OR ‘amniote’/exp OR ‘amphibia’/exp OR ‘mammal’/exp OR ‘reptile’/exp OR ‘sauropsid’/exp OR ‘therian’/exp OR ‘monotremate’/exp OR ‘placental mammals’/exp OR ‘marsupial’/exp OR ‘Euarchontoglires’/exp OR ‘Afrotheria’/exp OR ‘Boreoeutheria’/exp OR ‘Laurasiatheria’/exp OR ‘Xenarthra’/exp OR ‘primate’/exp OR ‘Dermoptera’/exp OR ‘Glires’/exp OR ‘Scandentia’/exp OR ‘Haplorhini’/exp OR ‘prosimian’/exp OR ‘simian’/exp OR ‘tarsiiform’/exp OR ‘Catarrhini’/exp OR ‘Platyrrhini’/exp OR ‘ape’/exp OR ‘Cercopithecidae’/exp OR ‘hominid’/exp OR ‘hylobatidae’/exp OR ‘chimpanzee’/exp OR ‘gorilla’/exp OR ‘orang utan’/exp OR (‘animal’ OR ‘animals’ OR ‘pisces’ OR ‘fish’ OR ‘fishes’ OR ‘catfish’ OR ‘catfishes’ OR ‘sheatfish’ OR ‘silurus’ OR ‘arius’ OR ‘heteropneustes’ OR ‘clarias’ OR ‘gariepinus’ OR ‘fathead minnow’ OR ‘fathead minnows’ OR ‘pimephales’ OR ‘promelas’ OR ‘cichlidae’ OR ‘trout’ OR ‘trouts’ OR ‘char’ OR ‘chars’ OR ‘salvelinus’ OR ‘salmo’ OR ‘oncorhynchus’ OR ‘guppy’ OR ‘guppies’ OR ‘millionfish’ OR ‘poecilia’ OR ‘goldfish’ OR ‘goldfishes’ OR ‘carassius’ OR ‘auratus’ OR ‘mullet’ OR ‘mullets’ OR ‘mugil’ OR ‘curema’ OR ‘shark’ OR ‘sharks’ OR ‘cod’ OR ‘cods’ OR ‘gadus’ OR ‘morhua’ OR ‘carp’ OR ‘carps’ OR ‘cyprinus’ OR ‘carpio’ OR ‘killifish’ OR ‘eel’ OR ‘eels’ OR ‘anguilla’ OR ‘zander’ OR ‘sander’ OR ‘lucioperca’ OR ‘stizostedion’ OR ‘turbot’ OR ‘turbots’ OR ‘psetta’ OR ‘flatfish’ OR ‘flatfishes’ OR ‘plaice’ OR ‘pleuronectes’ OR ‘platessa’ OR ‘tilapia’ OR ‘tilapias’ OR ‘oreochromis’ OR ‘sarotherodon’ OR </w:t>
      </w:r>
      <w:r>
        <w:rPr>
          <w:rFonts w:eastAsia="Times New Roman" w:cs="Calibri"/>
          <w:lang w:val="en-GB"/>
        </w:rPr>
        <w:lastRenderedPageBreak/>
        <w:t xml:space="preserve">‘common sole’ OR ‘dover sole’ OR ‘solea’ OR ‘zebrafish’ OR ‘zebrafishes’ OR ‘danio’ OR ‘rerio’ OR ‘seabass’ OR ‘dicentrarchus’ OR ‘labrax’ OR ‘morone’ OR ‘lamprey’ OR ‘lampreys’ OR ‘petromyzon’ OR ‘pumpkinseed’ OR ‘pumpkinseeds’ OR ‘lepomis’ OR ‘gibbosus ‘ OR ‘herring’ OR ‘clupea’ OR ‘harengus’ OR ‘amphibia’ OR ‘amphibian’ OR ‘amphibians’ OR ‘anura’ OR ‘salientia’ OR ‘frog’ OR ‘frogs’ OR ‘rana’ OR ‘toad’ OR ‘toads’ OR ‘bufo’ OR ‘xenopus’ OR ‘laevis’ OR ‘bombina’ OR ‘epidalea’ OR ‘calamita’ OR ‘salamander’ OR ‘salamanders’ OR ‘newt’ OR ‘newts’ OR ‘triturus’ OR ‘reptilia’ OR ‘reptile’ OR ‘reptiles’ OR ‘bearded dragon’ OR ‘pogona’ OR ‘vitticeps’ OR ‘iguana’ OR ‘iguanas’ OR ‘lizard’ OR ‘lizards’ OR ‘anguis fragilis’ OR ‘turtle’ OR ‘turtles’ OR ‘snakes’ OR ‘snake’ OR ‘aves’ OR ‘bird’ OR ‘birds’ OR ‘quail’ OR ‘quails’ OR ‘coturnix’ OR ‘bobwhite’ OR ‘colinus’ OR ‘virginianus’ OR ‘poultry’ OR ‘poultries’ OR ‘fowl’ OR ‘fowls’ OR ‘chicken’ OR ‘chickens’ OR ‘gallus’ OR ‘zebra finch’ OR ‘taeniopygia’ OR ‘guttata’ OR ‘canary’ OR ‘canaries’ OR ‘serinus’ OR ‘canaria’ OR ‘parakeet’ OR ‘parakeets’ OR ‘grasskeet’ OR ‘parrot’ OR ‘parrots’ OR ‘psittacine’ OR ‘psittacines’ OR ‘shelduck’ OR ‘tadorna’ OR ‘goose’ OR ‘geese’ OR ‘branta’ OR ‘leucopsis’ OR ‘woodlark’ OR ‘lullula’ OR ‘flycatcher’ OR ‘ficedula’ OR ‘hypoleuca’ OR ‘dove’ OR ‘doves’ OR ‘geopelia’ OR ‘cuneata’ OR ‘duck’ OR ‘ducks’ OR ‘greylag’ OR ‘graylag’ OR ‘anser’ OR ‘harrier’ OR ‘circus pygargus’ OR ‘red knot’ OR ‘great knot’ OR ‘calidris’ OR ‘canutus’ OR ‘godwit’ OR ‘limosa’ OR ‘lapponica’ OR ‘meleagris’ OR ‘gallopavo’ OR ‘jackdaw’ OR ‘corvus’ OR ‘monedula’ OR ‘ruff’ OR ‘philomachus’ OR ‘pugnax’ OR ‘lapwing’ OR ‘peewit’ OR ‘plover’ OR ‘vanellus’ OR ‘swan’ OR ‘cygnus’ OR ‘columbianus’ OR ‘bewickii’ OR ‘gull’ OR ‘chroicocephalus’ OR ‘ridibundus’ OR ‘albifrons’ OR ‘great tit’ OR ‘parus’ OR ‘aythya’ OR ‘fuligula’ OR ‘streptopelia’ OR ‘risoria’ OR ‘spoonbill’ OR ‘platalea’ OR ‘leucorodia’ OR ‘blackbird’ OR ‘turdus’ OR ‘merula’ OR ‘blue tit’ OR ‘cyanistes’ OR ‘pigeon’ OR ‘pigeons’ OR ‘columba’ OR ‘pintail’ OR ‘anas’ OR ‘starling’ OR ‘sturnus’ OR ‘owl’ OR ‘athene noctua’ OR ‘pochard’ OR ‘ferina’ OR ‘cockatiel’ OR ‘nymphicus’ OR ‘hollandicus’ OR ‘skylark’ OR ‘alauda’ OR ‘tern’ OR ‘sterna’ OR ‘teal’ OR ‘crecca’ OR ‘oystercatcher’ OR ‘haematopus’ OR ‘ostralegus’ OR ‘shrew’ OR ‘shrews’ OR ‘sorex’ OR ‘araneus’ OR ‘crocidura’ OR ‘russula’ OR ‘european mole’ OR ‘talpa’ OR ‘chiroptera’ OR ‘bat’ OR ‘bats’ OR ‘eptesicus’ OR ‘serotinus’ OR ‘myotis’ OR ‘dasycneme’ OR ‘daubentonii’ OR ‘pipistrelle’ OR ‘pipistrellus’ OR ‘cat’ OR ‘cats’ OR ‘felis’ OR ‘catus’ OR ‘feline’ OR ‘dog’ OR ‘dogs’ OR ‘canis’ OR ‘canine’ OR ‘canines’ OR ‘otter’ OR ‘otters’ OR ‘lutra’ OR ‘badger’ OR ‘badgers’ OR ‘meles’ OR ‘fitchew’ OR ‘fitch’ OR ‘foumart’ OR ‘foulmart’ OR ‘ferrets’ OR ‘ferret’ OR ‘polecat’ OR ‘polecats’ OR ‘mustela’ OR ‘putorius’ OR ‘weasel’ OR ‘weasels’ OR ‘fox’ OR ‘foxes’ OR ‘vulpes’ OR ‘common seal’ OR ‘phoca’ OR ‘vitulina’ OR ‘grey seal’ OR ‘halichoerus’ OR ‘horse’ OR ‘horses’ OR ‘equus’ OR ‘equine’ OR ‘equidae’ OR ‘donkey’ OR ‘donkeys’ OR ‘mule’ OR ‘mules’ OR ‘pig’ OR ‘pigs’ OR ‘swine’ OR ‘swines’ OR ‘hog’ OR ‘hogs’ OR ‘boar’ OR ‘boars’ OR ‘porcine’ OR ‘piglet’ OR ‘piglets’ OR ‘sus’ OR ‘scrofa’ OR ‘llama’ OR ‘llamas’ OR ‘lama’ OR ‘glama’ OR ‘deer’ OR ‘deers’ OR ‘cervus’ OR ‘elaphus’ OR ‘cow’ OR ‘cows’ OR ‘bos taurus’ OR ‘bos indicus’ OR ‘bovine’ OR ‘bull’ OR ‘bulls’ OR ‘cattle’ OR ‘bison’ OR ‘bisons’ OR ‘sheep’ OR ‘sheeps’ OR ‘ovis aries’ OR ‘ovine’ OR ‘lamb’ OR ‘lambs’ OR ‘mouflon’ OR ‘mouflons’ OR ‘goat’ OR ‘goats’ OR ‘capra’ OR ‘caprine’ OR ‘chamois’ OR ‘rupicapra’ OR ‘leporidae’ OR ‘lagomorpha’ OR ‘lagomorph’ OR ‘rabbit ‘ OR ‘rabbits’ OR ‘oryctolagus’ OR ‘cuniculus’ OR ‘laprine’ OR ‘hares’ OR ‘lepus’ OR ‘rodentia’ OR ‘rodent’ OR ‘rodents’ OR ‘murinae’ OR ‘mouse’ OR ‘mice’ OR ‘mus’ OR ‘musculus’ OR ‘murine’ OR ‘woodmouse’ OR ‘apodemus’ OR ‘rat’ OR ‘rats’ OR ‘rattus’ OR ‘norvegicus’ OR ‘guinea pig’ OR ‘guinea pigs’ OR ‘cavia’ OR ‘porcellus’ OR ‘hamster’ OR ‘hamsters’ OR ‘mesocricetus’ OR ‘cricetulus’ OR ‘cricetus’ OR ‘gerbil’ OR ‘gerbils’ OR ‘jird’ OR ‘jirds’ OR ‘meriones’ OR ‘unguiculatus’ OR ‘jerboa’ OR ‘jerboas’ OR ‘jaculus’ OR ‘chinchilla’ OR ‘chinchillas’ OR ‘beaver’ OR ‘beavers’ OR ‘castor fiber’ OR ‘castor canadensis’ OR ‘sciuridae’ OR ‘squirrel’ OR ‘squirrels’ OR ‘sciurus’ OR ‘chipmunk’ OR ‘chipmunks’ OR ‘marmot’ OR ‘marmots’ OR ‘marmota’ OR ‘suslik’ OR ‘susliks’ OR ‘spermophilus’ OR ‘cynomys’ OR ‘cottonrat’ OR ‘cottonrats’ OR ‘sigmodon’ OR ‘vole’ OR ‘voles’ OR ‘microtus’ OR ‘myodes’ OR ‘glareolus’ OR ‘primate’ OR ‘primates’ OR ‘prosimian’ OR ‘prosimians’ OR ‘lemur’ OR ‘lemurs’ OR ‘lemuridae’ OR ‘loris’ OR ‘bush baby’ OR ‘bush babies’ OR ‘bushbaby’ OR ‘bushbabies’ OR ‘galago’ OR ‘galagos’ OR ‘anthropoidea’ OR ‘anthropoids’ OR ‘simian’ OR ‘simians’ OR ‘monkey’ OR ‘monkeys’ OR ‘marmoset’ OR ‘marmosets’ OR ‘callithrix’ OR ‘cebuella’ OR ‘tamarin’ OR ‘tamarins’ OR ‘saguinus’ OR ‘leontopithecus’ OR ‘squirrel monkey’ OR ‘squirrel monkeys’ OR ‘saimiri’ OR ‘night monkey’ OR ‘night monkeys’ OR ‘owl monkey’ OR ‘owl monkeys’ OR ‘douroucoulis’ OR ‘aotus’ OR ‘spider monkey’ OR ‘spider monkeys’ OR ‘ateles’ OR ‘baboon’ OR ‘baboons’ OR ‘papio’ OR ‘rhesus monkey’ OR ‘macaque’ </w:t>
      </w:r>
      <w:r>
        <w:rPr>
          <w:rFonts w:eastAsia="Times New Roman" w:cs="Calibri"/>
          <w:lang w:val="en-GB"/>
        </w:rPr>
        <w:lastRenderedPageBreak/>
        <w:t xml:space="preserve">OR ‘macaca’ OR ‘mulatta’ OR ‘cynomolgus’ OR ‘fascicularis’ OR ‘green monkey’ OR ‘green monkeys’ OR ‘chlorocebus’ OR ‘vervet’ OR ‘vervets’ OR ‘pygerythrus’ OR ‘hominoidea’ OR ‘ape’ OR ‘apes’ OR ‘hylobatidae’ OR ‘gibbon’ OR ‘gibbons’ OR ‘siamang’ OR ‘siamangs’ OR ‘nomascus’ OR ‘symphalangus’ OR ‘hominidae’ OR ‘orangutan’ OR ‘orangutans’ OR ‘pongo’ OR ‘chimpanzee’ OR ‘chimpanzees’ OR ‘pan troglodytes’ OR ‘bonobo’ OR ‘bonobos’ OR ‘pan paniscus’ OR ‘gorilla’ OR ‘gorillas’ OR ‘troglodytes’ </w:t>
      </w:r>
      <w:r>
        <w:rPr>
          <w:rFonts w:cstheme="minorHAnsi"/>
          <w:lang w:val="en-GB"/>
        </w:rPr>
        <w:t>OR ‘canine’ OR ‘bovine’ OR ‘porcine’ OR ‘hog’ OR ‘hogs’</w:t>
      </w:r>
      <w:r>
        <w:rPr>
          <w:rFonts w:eastAsia="Times New Roman" w:cs="Calibri"/>
          <w:lang w:val="en-GB"/>
        </w:rPr>
        <w:t>):ti,ab</w:t>
      </w:r>
    </w:p>
    <w:p w:rsidR="00680D22" w:rsidRPr="00B766A8" w:rsidRDefault="00680D22">
      <w:pPr>
        <w:rPr>
          <w:rFonts w:cstheme="minorHAnsi"/>
          <w:lang w:val="en-GB"/>
        </w:rPr>
      </w:pPr>
    </w:p>
    <w:sectPr w:rsidR="00680D22" w:rsidRPr="00B766A8" w:rsidSect="007E0C18">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32F2"/>
    <w:rsid w:val="00147CD6"/>
    <w:rsid w:val="00176FD3"/>
    <w:rsid w:val="001C6A6D"/>
    <w:rsid w:val="001E6283"/>
    <w:rsid w:val="001F5A01"/>
    <w:rsid w:val="002215D2"/>
    <w:rsid w:val="00280401"/>
    <w:rsid w:val="00354D9F"/>
    <w:rsid w:val="003C56AC"/>
    <w:rsid w:val="004C65C3"/>
    <w:rsid w:val="00514D95"/>
    <w:rsid w:val="00522AB8"/>
    <w:rsid w:val="00522FDE"/>
    <w:rsid w:val="00680D22"/>
    <w:rsid w:val="006B3749"/>
    <w:rsid w:val="006F77A8"/>
    <w:rsid w:val="00723FDC"/>
    <w:rsid w:val="007D6963"/>
    <w:rsid w:val="00865394"/>
    <w:rsid w:val="008D31D5"/>
    <w:rsid w:val="00914E3F"/>
    <w:rsid w:val="0095165A"/>
    <w:rsid w:val="009D32F2"/>
    <w:rsid w:val="009F2D23"/>
    <w:rsid w:val="00A261C6"/>
    <w:rsid w:val="00A5118E"/>
    <w:rsid w:val="00B766A8"/>
    <w:rsid w:val="00BF0BAA"/>
    <w:rsid w:val="00C179A5"/>
    <w:rsid w:val="00C230AA"/>
    <w:rsid w:val="00C3287B"/>
    <w:rsid w:val="00C6570D"/>
    <w:rsid w:val="00CB1133"/>
    <w:rsid w:val="00CC471F"/>
    <w:rsid w:val="00D32192"/>
    <w:rsid w:val="00DD055E"/>
    <w:rsid w:val="00E160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6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D32F2"/>
    <w:rPr>
      <w:rFonts w:ascii="Consolas" w:eastAsia="Times New Roman" w:hAnsi="Consolas" w:cs="Times New Roman"/>
      <w:sz w:val="21"/>
      <w:szCs w:val="21"/>
    </w:rPr>
  </w:style>
  <w:style w:type="character" w:customStyle="1" w:styleId="TekstzonderopmaakChar">
    <w:name w:val="Tekst zonder opmaak Char"/>
    <w:basedOn w:val="Standaardalinea-lettertype"/>
    <w:link w:val="Tekstzonderopmaak"/>
    <w:uiPriority w:val="99"/>
    <w:rsid w:val="009D32F2"/>
    <w:rPr>
      <w:rFonts w:ascii="Consolas" w:eastAsia="Times New Roman" w:hAnsi="Consolas" w:cs="Times New Roman"/>
      <w:sz w:val="21"/>
      <w:szCs w:val="21"/>
    </w:rPr>
  </w:style>
  <w:style w:type="paragraph" w:styleId="Geenafstand">
    <w:name w:val="No Spacing"/>
    <w:uiPriority w:val="1"/>
    <w:qFormat/>
    <w:rsid w:val="009D32F2"/>
  </w:style>
  <w:style w:type="character" w:styleId="Verwijzingopmerking">
    <w:name w:val="annotation reference"/>
    <w:basedOn w:val="Standaardalinea-lettertype"/>
    <w:semiHidden/>
    <w:unhideWhenUsed/>
    <w:rsid w:val="009D32F2"/>
    <w:rPr>
      <w:sz w:val="16"/>
      <w:szCs w:val="16"/>
    </w:rPr>
  </w:style>
  <w:style w:type="paragraph" w:styleId="Tekstopmerking">
    <w:name w:val="annotation text"/>
    <w:basedOn w:val="Standaard"/>
    <w:link w:val="TekstopmerkingChar"/>
    <w:uiPriority w:val="99"/>
    <w:semiHidden/>
    <w:unhideWhenUsed/>
    <w:rsid w:val="009D32F2"/>
    <w:pPr>
      <w:spacing w:after="160"/>
    </w:pPr>
    <w:rPr>
      <w:sz w:val="20"/>
      <w:szCs w:val="20"/>
    </w:rPr>
  </w:style>
  <w:style w:type="character" w:customStyle="1" w:styleId="TekstopmerkingChar">
    <w:name w:val="Tekst opmerking Char"/>
    <w:basedOn w:val="Standaardalinea-lettertype"/>
    <w:link w:val="Tekstopmerking"/>
    <w:uiPriority w:val="99"/>
    <w:semiHidden/>
    <w:rsid w:val="009D32F2"/>
    <w:rPr>
      <w:sz w:val="20"/>
      <w:szCs w:val="20"/>
    </w:rPr>
  </w:style>
  <w:style w:type="paragraph" w:styleId="Ballontekst">
    <w:name w:val="Balloon Text"/>
    <w:basedOn w:val="Standaard"/>
    <w:link w:val="BallontekstChar"/>
    <w:uiPriority w:val="99"/>
    <w:semiHidden/>
    <w:unhideWhenUsed/>
    <w:rsid w:val="009D32F2"/>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7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A4A75C4D6C14F99B2D8F2E9D28444" ma:contentTypeVersion="1" ma:contentTypeDescription="Een nieuw document maken." ma:contentTypeScope="" ma:versionID="3dfb4901b9d72b48c3738fd6152bb6da">
  <xsd:schema xmlns:xsd="http://www.w3.org/2001/XMLSchema" xmlns:p="http://schemas.microsoft.com/office/2006/metadata/properties" xmlns:ns1="http://schemas.microsoft.com/sharepoint/v3" targetNamespace="http://schemas.microsoft.com/office/2006/metadata/properties" ma:root="true" ma:fieldsID="b4dbb113ef4b74ab98b9a076780dd5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51F89-D7B1-4276-9C33-CD99193E3659}"/>
</file>

<file path=customXml/itemProps2.xml><?xml version="1.0" encoding="utf-8"?>
<ds:datastoreItem xmlns:ds="http://schemas.openxmlformats.org/officeDocument/2006/customXml" ds:itemID="{4EA290AC-FBB4-4175-A68B-2590C9556E19}"/>
</file>

<file path=customXml/itemProps3.xml><?xml version="1.0" encoding="utf-8"?>
<ds:datastoreItem xmlns:ds="http://schemas.openxmlformats.org/officeDocument/2006/customXml" ds:itemID="{6658EEBA-AD48-45B7-A6E2-52E3F9324033}"/>
</file>

<file path=docProps/app.xml><?xml version="1.0" encoding="utf-8"?>
<Properties xmlns="http://schemas.openxmlformats.org/officeDocument/2006/extended-properties" xmlns:vt="http://schemas.openxmlformats.org/officeDocument/2006/docPropsVTypes">
  <Template>Normal.dotm</Template>
  <TotalTime>1</TotalTime>
  <Pages>6</Pages>
  <Words>3004</Words>
  <Characters>16524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UMC St Radboud</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Hooijmans</dc:creator>
  <cp:lastModifiedBy>Z535136</cp:lastModifiedBy>
  <cp:revision>2</cp:revision>
  <dcterms:created xsi:type="dcterms:W3CDTF">2017-02-28T12:43:00Z</dcterms:created>
  <dcterms:modified xsi:type="dcterms:W3CDTF">2017-02-28T12:43:00Z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0x0101000BBA4A75C4D6C14F99B2D8F2E9D28444</vt:lpwstr>
  </property>
</Properties>
</file>